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p>
    <w:p w:rsidR="00822879" w:rsidRDefault="00822879" w:rsidP="00822879">
      <w:pPr>
        <w:spacing w:line="480" w:lineRule="auto"/>
        <w:jc w:val="center"/>
        <w:rPr>
          <w:rFonts w:ascii="Times New Roman" w:hAnsi="Times New Roman" w:cs="Times New Roman"/>
          <w:sz w:val="24"/>
          <w:szCs w:val="24"/>
        </w:rPr>
      </w:pPr>
      <w:r w:rsidRPr="00822879">
        <w:rPr>
          <w:rFonts w:ascii="Times New Roman" w:hAnsi="Times New Roman" w:cs="Times New Roman"/>
          <w:sz w:val="24"/>
          <w:szCs w:val="24"/>
        </w:rPr>
        <w:t>Ethical and Social Justice Issues in Criminal Justice</w:t>
      </w:r>
    </w:p>
    <w:p w:rsidR="00822879" w:rsidRDefault="00822879" w:rsidP="0082287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22879" w:rsidRDefault="00822879" w:rsidP="008228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22879" w:rsidRDefault="00822879" w:rsidP="008228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822879" w:rsidRPr="00822879" w:rsidRDefault="00822879" w:rsidP="006268D3">
      <w:pPr>
        <w:spacing w:line="480" w:lineRule="auto"/>
        <w:jc w:val="center"/>
        <w:rPr>
          <w:rFonts w:ascii="Times New Roman" w:hAnsi="Times New Roman" w:cs="Times New Roman"/>
          <w:sz w:val="24"/>
          <w:szCs w:val="24"/>
        </w:rPr>
      </w:pPr>
      <w:r w:rsidRPr="00822879">
        <w:rPr>
          <w:rFonts w:ascii="Times New Roman" w:hAnsi="Times New Roman" w:cs="Times New Roman"/>
          <w:sz w:val="24"/>
          <w:szCs w:val="24"/>
        </w:rPr>
        <w:lastRenderedPageBreak/>
        <w:t>Ethical and Social Justice Issues in Criminal Justice</w:t>
      </w:r>
    </w:p>
    <w:p w:rsidR="006268D3" w:rsidRPr="006268D3" w:rsidRDefault="006268D3" w:rsidP="009432B4">
      <w:pPr>
        <w:spacing w:line="480" w:lineRule="auto"/>
        <w:ind w:firstLine="720"/>
        <w:rPr>
          <w:rFonts w:ascii="Times New Roman" w:hAnsi="Times New Roman" w:cs="Times New Roman"/>
          <w:sz w:val="24"/>
          <w:szCs w:val="24"/>
        </w:rPr>
      </w:pPr>
      <w:r w:rsidRPr="006268D3">
        <w:rPr>
          <w:rFonts w:ascii="Times New Roman" w:hAnsi="Times New Roman" w:cs="Times New Roman"/>
          <w:sz w:val="24"/>
          <w:szCs w:val="24"/>
        </w:rPr>
        <w:t xml:space="preserve">My desired </w:t>
      </w:r>
      <w:r w:rsidR="009D4ACD">
        <w:rPr>
          <w:rFonts w:ascii="Times New Roman" w:hAnsi="Times New Roman" w:cs="Times New Roman"/>
          <w:sz w:val="24"/>
          <w:szCs w:val="24"/>
        </w:rPr>
        <w:t xml:space="preserve">career in criminal justice is to be a </w:t>
      </w:r>
      <w:r w:rsidRPr="006268D3">
        <w:rPr>
          <w:rFonts w:ascii="Times New Roman" w:hAnsi="Times New Roman" w:cs="Times New Roman"/>
          <w:sz w:val="24"/>
          <w:szCs w:val="24"/>
        </w:rPr>
        <w:t>forensic science technician. Being a forensic science technician is demanding, but at the same time, it is fascinating. As such, forensic science technicians work in government agencies, labs, courtrooms, and hospitals. For effective and succession of work, forensic science technicians, use clues such as fingerprints, footsteps, and hair samples (Banks, 2017). One of the main ethical issues with my desired career is the use of necessary force in case of violence</w:t>
      </w:r>
      <w:r w:rsidR="009D4ACD">
        <w:rPr>
          <w:rFonts w:ascii="Times New Roman" w:hAnsi="Times New Roman" w:cs="Times New Roman"/>
          <w:sz w:val="24"/>
          <w:szCs w:val="24"/>
        </w:rPr>
        <w:t xml:space="preserve"> in tricky situations</w:t>
      </w:r>
      <w:r w:rsidR="000A0D1E">
        <w:rPr>
          <w:rFonts w:ascii="Times New Roman" w:hAnsi="Times New Roman" w:cs="Times New Roman"/>
          <w:sz w:val="24"/>
          <w:szCs w:val="24"/>
        </w:rPr>
        <w:t xml:space="preserve">. Many movements </w:t>
      </w:r>
      <w:r w:rsidRPr="006268D3">
        <w:rPr>
          <w:rFonts w:ascii="Times New Roman" w:hAnsi="Times New Roman" w:cs="Times New Roman"/>
          <w:sz w:val="24"/>
          <w:szCs w:val="24"/>
        </w:rPr>
        <w:t>advocate the need for a forensic science technician to use a lot of force while calming violent situations. As such, forensic science technician</w:t>
      </w:r>
      <w:r w:rsidR="000A0D1E">
        <w:rPr>
          <w:rFonts w:ascii="Times New Roman" w:hAnsi="Times New Roman" w:cs="Times New Roman"/>
          <w:sz w:val="24"/>
          <w:szCs w:val="24"/>
        </w:rPr>
        <w:t>s</w:t>
      </w:r>
      <w:r w:rsidRPr="006268D3">
        <w:rPr>
          <w:rFonts w:ascii="Times New Roman" w:hAnsi="Times New Roman" w:cs="Times New Roman"/>
          <w:sz w:val="24"/>
          <w:szCs w:val="24"/>
        </w:rPr>
        <w:t xml:space="preserve"> have the authority to use the necessary force since this uphold</w:t>
      </w:r>
      <w:r w:rsidR="000A0D1E">
        <w:rPr>
          <w:rFonts w:ascii="Times New Roman" w:hAnsi="Times New Roman" w:cs="Times New Roman"/>
          <w:sz w:val="24"/>
          <w:szCs w:val="24"/>
        </w:rPr>
        <w:t>s</w:t>
      </w:r>
      <w:r w:rsidRPr="006268D3">
        <w:rPr>
          <w:rFonts w:ascii="Times New Roman" w:hAnsi="Times New Roman" w:cs="Times New Roman"/>
          <w:sz w:val="24"/>
          <w:szCs w:val="24"/>
        </w:rPr>
        <w:t xml:space="preserve"> the law. Nevertheless, the use of force is not justified at times since it violates human rights. Ethics are applied when forensic science technician</w:t>
      </w:r>
      <w:r w:rsidR="000A0D1E">
        <w:rPr>
          <w:rFonts w:ascii="Times New Roman" w:hAnsi="Times New Roman" w:cs="Times New Roman"/>
          <w:sz w:val="24"/>
          <w:szCs w:val="24"/>
        </w:rPr>
        <w:t>s</w:t>
      </w:r>
      <w:r w:rsidRPr="006268D3">
        <w:rPr>
          <w:rFonts w:ascii="Times New Roman" w:hAnsi="Times New Roman" w:cs="Times New Roman"/>
          <w:sz w:val="24"/>
          <w:szCs w:val="24"/>
        </w:rPr>
        <w:t xml:space="preserve"> have to make decisions based on the levels of the necessary force. As such, forensic science technicians should be critical and sensitive as a way of ensuring they are also </w:t>
      </w:r>
      <w:r w:rsidR="00954F61">
        <w:rPr>
          <w:rFonts w:ascii="Times New Roman" w:hAnsi="Times New Roman" w:cs="Times New Roman"/>
          <w:sz w:val="24"/>
          <w:szCs w:val="24"/>
        </w:rPr>
        <w:t xml:space="preserve">remain </w:t>
      </w:r>
      <w:r w:rsidRPr="006268D3">
        <w:rPr>
          <w:rFonts w:ascii="Times New Roman" w:hAnsi="Times New Roman" w:cs="Times New Roman"/>
          <w:sz w:val="24"/>
          <w:szCs w:val="24"/>
        </w:rPr>
        <w:t>safe.</w:t>
      </w:r>
    </w:p>
    <w:p w:rsidR="006268D3" w:rsidRDefault="006268D3" w:rsidP="004202F8">
      <w:pPr>
        <w:spacing w:line="480" w:lineRule="auto"/>
        <w:ind w:firstLine="720"/>
        <w:rPr>
          <w:rFonts w:ascii="Times New Roman" w:hAnsi="Times New Roman" w:cs="Times New Roman"/>
          <w:sz w:val="24"/>
          <w:szCs w:val="24"/>
        </w:rPr>
      </w:pPr>
      <w:r w:rsidRPr="006268D3">
        <w:rPr>
          <w:rFonts w:ascii="Times New Roman" w:hAnsi="Times New Roman" w:cs="Times New Roman"/>
          <w:sz w:val="24"/>
          <w:szCs w:val="24"/>
        </w:rPr>
        <w:t>An</w:t>
      </w:r>
      <w:r w:rsidR="004202F8">
        <w:rPr>
          <w:rFonts w:ascii="Times New Roman" w:hAnsi="Times New Roman" w:cs="Times New Roman"/>
          <w:sz w:val="24"/>
          <w:szCs w:val="24"/>
        </w:rPr>
        <w:t>o</w:t>
      </w:r>
      <w:r w:rsidRPr="006268D3">
        <w:rPr>
          <w:rFonts w:ascii="Times New Roman" w:hAnsi="Times New Roman" w:cs="Times New Roman"/>
          <w:sz w:val="24"/>
          <w:szCs w:val="24"/>
        </w:rPr>
        <w:t xml:space="preserve">ther main ethical issue for my desired career is profiling. Law enforcers such as forensic science technicians </w:t>
      </w:r>
      <w:r w:rsidR="004202F8">
        <w:rPr>
          <w:rFonts w:ascii="Times New Roman" w:hAnsi="Times New Roman" w:cs="Times New Roman"/>
          <w:sz w:val="24"/>
          <w:szCs w:val="24"/>
        </w:rPr>
        <w:t xml:space="preserve">are </w:t>
      </w:r>
      <w:r w:rsidRPr="006268D3">
        <w:rPr>
          <w:rFonts w:ascii="Times New Roman" w:hAnsi="Times New Roman" w:cs="Times New Roman"/>
          <w:sz w:val="24"/>
          <w:szCs w:val="24"/>
        </w:rPr>
        <w:t>required to use judgment and discretion to determine the most relevant course of action</w:t>
      </w:r>
      <w:r w:rsidR="000C1DFC">
        <w:rPr>
          <w:rFonts w:ascii="Times New Roman" w:hAnsi="Times New Roman" w:cs="Times New Roman"/>
          <w:sz w:val="24"/>
          <w:szCs w:val="24"/>
        </w:rPr>
        <w:t xml:space="preserve"> to take</w:t>
      </w:r>
      <w:r w:rsidRPr="006268D3">
        <w:rPr>
          <w:rFonts w:ascii="Times New Roman" w:hAnsi="Times New Roman" w:cs="Times New Roman"/>
          <w:sz w:val="24"/>
          <w:szCs w:val="24"/>
        </w:rPr>
        <w:t xml:space="preserve"> on a specific case. As such, society has been governed by stereotypes and assumptions that have resulted in ethical and unfair racial profiling cases daily. Forensic science technicians are faced with ethical dilemmas when assessing situations, and as such, they have very little time to internalize beliefs and systems that reflect behaviours in society (Brady, 2017). On the same note, other ethical issues are acting impartially as well as upholding their rights. The best approach to address the use of necessary force in tricky situations is to ensure that the public’s freedom is provided, based on the fundamentals of law. On the same note, the officer should ensure that they are safe after assessing the situation. The best approach to address profiling is to provide fundamental </w:t>
      </w:r>
      <w:r w:rsidRPr="006268D3">
        <w:rPr>
          <w:rFonts w:ascii="Times New Roman" w:hAnsi="Times New Roman" w:cs="Times New Roman"/>
          <w:sz w:val="24"/>
          <w:szCs w:val="24"/>
        </w:rPr>
        <w:lastRenderedPageBreak/>
        <w:t>discretion and judgment to come up with the best course actions upon making critical decisions.</w:t>
      </w: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4202F8" w:rsidRDefault="004202F8" w:rsidP="00822879">
      <w:pPr>
        <w:spacing w:line="480" w:lineRule="auto"/>
        <w:rPr>
          <w:rFonts w:ascii="Times New Roman" w:hAnsi="Times New Roman" w:cs="Times New Roman"/>
          <w:sz w:val="24"/>
          <w:szCs w:val="24"/>
        </w:rPr>
      </w:pPr>
    </w:p>
    <w:p w:rsidR="000A0D1E" w:rsidRDefault="000A0D1E" w:rsidP="004202F8">
      <w:pPr>
        <w:spacing w:line="480" w:lineRule="auto"/>
        <w:jc w:val="center"/>
        <w:rPr>
          <w:rFonts w:ascii="Times New Roman" w:hAnsi="Times New Roman" w:cs="Times New Roman"/>
          <w:sz w:val="24"/>
          <w:szCs w:val="24"/>
        </w:rPr>
      </w:pPr>
    </w:p>
    <w:p w:rsidR="00DC3B88" w:rsidRPr="00822879" w:rsidRDefault="00DC3B88" w:rsidP="004202F8">
      <w:pPr>
        <w:spacing w:line="480" w:lineRule="auto"/>
        <w:jc w:val="center"/>
        <w:rPr>
          <w:rFonts w:ascii="Times New Roman" w:hAnsi="Times New Roman" w:cs="Times New Roman"/>
          <w:sz w:val="24"/>
          <w:szCs w:val="24"/>
        </w:rPr>
      </w:pPr>
      <w:r w:rsidRPr="00822879">
        <w:rPr>
          <w:rFonts w:ascii="Times New Roman" w:hAnsi="Times New Roman" w:cs="Times New Roman"/>
          <w:sz w:val="24"/>
          <w:szCs w:val="24"/>
        </w:rPr>
        <w:lastRenderedPageBreak/>
        <w:t>References</w:t>
      </w:r>
    </w:p>
    <w:p w:rsidR="004202F8" w:rsidRPr="00822879" w:rsidRDefault="004202F8" w:rsidP="004202F8">
      <w:pPr>
        <w:spacing w:line="480" w:lineRule="auto"/>
        <w:ind w:left="720" w:hanging="720"/>
        <w:rPr>
          <w:rFonts w:ascii="Times New Roman" w:hAnsi="Times New Roman" w:cs="Times New Roman"/>
          <w:sz w:val="24"/>
          <w:szCs w:val="24"/>
        </w:rPr>
      </w:pPr>
      <w:r w:rsidRPr="00822879">
        <w:rPr>
          <w:rFonts w:ascii="Times New Roman" w:hAnsi="Times New Roman" w:cs="Times New Roman"/>
          <w:sz w:val="24"/>
          <w:szCs w:val="24"/>
        </w:rPr>
        <w:t xml:space="preserve">Banks, C. (2017). Criminal justice ethics: Theory </w:t>
      </w:r>
      <w:bookmarkStart w:id="0" w:name="_GoBack"/>
      <w:bookmarkEnd w:id="0"/>
      <w:r w:rsidRPr="00822879">
        <w:rPr>
          <w:rFonts w:ascii="Times New Roman" w:hAnsi="Times New Roman" w:cs="Times New Roman"/>
          <w:sz w:val="24"/>
          <w:szCs w:val="24"/>
        </w:rPr>
        <w:t>and practice (4th ed.). Thousand Oaks, CA: SAGE.</w:t>
      </w:r>
    </w:p>
    <w:p w:rsidR="004202F8" w:rsidRPr="00822879" w:rsidRDefault="004202F8" w:rsidP="004202F8">
      <w:pPr>
        <w:spacing w:line="480" w:lineRule="auto"/>
        <w:ind w:left="720" w:hanging="720"/>
        <w:rPr>
          <w:rFonts w:ascii="Times New Roman" w:hAnsi="Times New Roman" w:cs="Times New Roman"/>
          <w:sz w:val="24"/>
          <w:szCs w:val="24"/>
        </w:rPr>
      </w:pPr>
      <w:r w:rsidRPr="00822879">
        <w:rPr>
          <w:rFonts w:ascii="Times New Roman" w:hAnsi="Times New Roman" w:cs="Times New Roman"/>
          <w:sz w:val="24"/>
          <w:szCs w:val="24"/>
        </w:rPr>
        <w:t>Brady, K. (2017). Sanctuary cities and the demise of the Secure Communities program</w:t>
      </w:r>
      <w:r w:rsidRPr="00822879">
        <w:rPr>
          <w:rFonts w:ascii="Times New Roman" w:hAnsi="Times New Roman" w:cs="Times New Roman"/>
          <w:i/>
          <w:sz w:val="24"/>
          <w:szCs w:val="24"/>
        </w:rPr>
        <w:t>. Texas Hispanic Journal of Law &amp; Policy</w:t>
      </w:r>
      <w:r w:rsidRPr="00822879">
        <w:rPr>
          <w:rFonts w:ascii="Times New Roman" w:hAnsi="Times New Roman" w:cs="Times New Roman"/>
          <w:sz w:val="24"/>
          <w:szCs w:val="24"/>
        </w:rPr>
        <w:t>, 23, 21–50.</w:t>
      </w:r>
    </w:p>
    <w:sectPr w:rsidR="004202F8" w:rsidRPr="00822879" w:rsidSect="0082287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27E" w:rsidRDefault="006A527E" w:rsidP="00822879">
      <w:pPr>
        <w:spacing w:after="0" w:line="240" w:lineRule="auto"/>
      </w:pPr>
      <w:r>
        <w:separator/>
      </w:r>
    </w:p>
  </w:endnote>
  <w:endnote w:type="continuationSeparator" w:id="1">
    <w:p w:rsidR="006A527E" w:rsidRDefault="006A527E" w:rsidP="00822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27E" w:rsidRDefault="006A527E" w:rsidP="00822879">
      <w:pPr>
        <w:spacing w:after="0" w:line="240" w:lineRule="auto"/>
      </w:pPr>
      <w:r>
        <w:separator/>
      </w:r>
    </w:p>
  </w:footnote>
  <w:footnote w:type="continuationSeparator" w:id="1">
    <w:p w:rsidR="006A527E" w:rsidRDefault="006A527E" w:rsidP="00822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9930413"/>
      <w:docPartObj>
        <w:docPartGallery w:val="Page Numbers (Top of Page)"/>
        <w:docPartUnique/>
      </w:docPartObj>
    </w:sdtPr>
    <w:sdtEndPr>
      <w:rPr>
        <w:noProof/>
      </w:rPr>
    </w:sdtEndPr>
    <w:sdtContent>
      <w:p w:rsidR="00822879" w:rsidRPr="00822879" w:rsidRDefault="00822879" w:rsidP="00822879">
        <w:pPr>
          <w:pStyle w:val="Header"/>
          <w:spacing w:line="480" w:lineRule="auto"/>
          <w:rPr>
            <w:rFonts w:ascii="Times New Roman" w:hAnsi="Times New Roman" w:cs="Times New Roman"/>
            <w:sz w:val="24"/>
            <w:szCs w:val="24"/>
          </w:rPr>
        </w:pPr>
        <w:r w:rsidRPr="00822879">
          <w:rPr>
            <w:rFonts w:ascii="Times New Roman" w:hAnsi="Times New Roman" w:cs="Times New Roman"/>
            <w:sz w:val="24"/>
            <w:szCs w:val="24"/>
          </w:rPr>
          <w:t>ETHICAL AND SOCIAL JUSTICE ISSUES IN CRIMINAL JUSTICE</w:t>
        </w:r>
        <w:r w:rsidR="000A0D1E">
          <w:rPr>
            <w:rFonts w:ascii="Times New Roman" w:hAnsi="Times New Roman" w:cs="Times New Roman"/>
            <w:sz w:val="24"/>
            <w:szCs w:val="24"/>
          </w:rPr>
          <w:t xml:space="preserve">                               </w:t>
        </w:r>
        <w:r w:rsidR="00BA5E93" w:rsidRPr="00822879">
          <w:rPr>
            <w:rFonts w:ascii="Times New Roman" w:hAnsi="Times New Roman" w:cs="Times New Roman"/>
            <w:sz w:val="24"/>
            <w:szCs w:val="24"/>
          </w:rPr>
          <w:fldChar w:fldCharType="begin"/>
        </w:r>
        <w:r w:rsidRPr="00822879">
          <w:rPr>
            <w:rFonts w:ascii="Times New Roman" w:hAnsi="Times New Roman" w:cs="Times New Roman"/>
            <w:sz w:val="24"/>
            <w:szCs w:val="24"/>
          </w:rPr>
          <w:instrText xml:space="preserve"> PAGE   \* MERGEFORMAT </w:instrText>
        </w:r>
        <w:r w:rsidR="00BA5E93" w:rsidRPr="00822879">
          <w:rPr>
            <w:rFonts w:ascii="Times New Roman" w:hAnsi="Times New Roman" w:cs="Times New Roman"/>
            <w:sz w:val="24"/>
            <w:szCs w:val="24"/>
          </w:rPr>
          <w:fldChar w:fldCharType="separate"/>
        </w:r>
        <w:r w:rsidR="000C1DFC">
          <w:rPr>
            <w:rFonts w:ascii="Times New Roman" w:hAnsi="Times New Roman" w:cs="Times New Roman"/>
            <w:noProof/>
            <w:sz w:val="24"/>
            <w:szCs w:val="24"/>
          </w:rPr>
          <w:t>2</w:t>
        </w:r>
        <w:r w:rsidR="00BA5E93" w:rsidRPr="0082287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79" w:rsidRPr="00822879" w:rsidRDefault="00822879" w:rsidP="00822879">
    <w:pPr>
      <w:pStyle w:val="Header"/>
      <w:spacing w:line="480" w:lineRule="auto"/>
      <w:rPr>
        <w:rFonts w:ascii="Times New Roman" w:hAnsi="Times New Roman" w:cs="Times New Roman"/>
        <w:sz w:val="24"/>
        <w:szCs w:val="24"/>
      </w:rPr>
    </w:pPr>
    <w:r w:rsidRPr="00822879">
      <w:rPr>
        <w:rFonts w:ascii="Times New Roman" w:hAnsi="Times New Roman" w:cs="Times New Roman"/>
        <w:sz w:val="24"/>
        <w:szCs w:val="24"/>
      </w:rPr>
      <w:t>Running head: ETHICAL AND SOCIAL JUSTICE ISSUES IN CRIMINAL JUSTICE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765B"/>
    <w:rsid w:val="000A0D1E"/>
    <w:rsid w:val="000C1DFC"/>
    <w:rsid w:val="000F22C1"/>
    <w:rsid w:val="00313827"/>
    <w:rsid w:val="004202F8"/>
    <w:rsid w:val="005A16BC"/>
    <w:rsid w:val="005E1A57"/>
    <w:rsid w:val="006268D3"/>
    <w:rsid w:val="00656C44"/>
    <w:rsid w:val="006A527E"/>
    <w:rsid w:val="00822879"/>
    <w:rsid w:val="009432B4"/>
    <w:rsid w:val="00954F61"/>
    <w:rsid w:val="009D4ACD"/>
    <w:rsid w:val="009D765B"/>
    <w:rsid w:val="00B4407E"/>
    <w:rsid w:val="00BA5E93"/>
    <w:rsid w:val="00CA3905"/>
    <w:rsid w:val="00D976A1"/>
    <w:rsid w:val="00DC3B88"/>
    <w:rsid w:val="00E87FB7"/>
    <w:rsid w:val="00EC1FC2"/>
    <w:rsid w:val="00ED51E4"/>
    <w:rsid w:val="00EF680F"/>
    <w:rsid w:val="00F227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879"/>
  </w:style>
  <w:style w:type="paragraph" w:styleId="Footer">
    <w:name w:val="footer"/>
    <w:basedOn w:val="Normal"/>
    <w:link w:val="FooterChar"/>
    <w:uiPriority w:val="99"/>
    <w:unhideWhenUsed/>
    <w:rsid w:val="00822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8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2019-11-04T16:18:00Z</dcterms:created>
  <dcterms:modified xsi:type="dcterms:W3CDTF">2019-11-04T16:18:00Z</dcterms:modified>
</cp:coreProperties>
</file>